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438B724E"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we, </w:t>
      </w:r>
      <w:r w:rsidR="002A0426" w:rsidRPr="002A0426">
        <w:rPr>
          <w:rFonts w:ascii="Arial" w:hAnsi="Arial" w:cs="Arial"/>
          <w:sz w:val="20"/>
          <w:szCs w:val="20"/>
        </w:rPr>
        <w:t>Forest House Surgery</w:t>
      </w:r>
      <w:r w:rsidR="00BB3806" w:rsidRPr="002A0426">
        <w:rPr>
          <w:rFonts w:ascii="Arial" w:hAnsi="Arial" w:cs="Arial"/>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0BDFB15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2A0426" w:rsidRPr="002A0426">
        <w:rPr>
          <w:rFonts w:ascii="Arial" w:hAnsi="Arial" w:cs="Arial"/>
          <w:sz w:val="20"/>
          <w:szCs w:val="20"/>
        </w:rPr>
        <w:t xml:space="preserve">Forest House Surgery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5A489DB8"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2A0426" w:rsidRPr="002A0426">
        <w:rPr>
          <w:rFonts w:ascii="Arial" w:hAnsi="Arial" w:cs="Arial"/>
          <w:sz w:val="20"/>
          <w:szCs w:val="20"/>
        </w:rPr>
        <w:t xml:space="preserve">Forest House Surgery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1F28B9F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2A0426" w:rsidRPr="002A0426">
        <w:rPr>
          <w:rFonts w:ascii="Arial" w:hAnsi="Arial" w:cs="Arial"/>
          <w:sz w:val="20"/>
          <w:szCs w:val="20"/>
        </w:rPr>
        <w:t xml:space="preserve">Forest House Surgery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4A861EE5"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2A0426" w:rsidRPr="002A0426">
        <w:rPr>
          <w:rFonts w:ascii="Arial" w:hAnsi="Arial" w:cs="Arial"/>
          <w:sz w:val="20"/>
          <w:szCs w:val="20"/>
        </w:rPr>
        <w:t>Forest House Surgery</w:t>
      </w:r>
      <w:r w:rsidR="00F67FF6" w:rsidRPr="004C0A51">
        <w:rPr>
          <w:rFonts w:ascii="Arial" w:hAnsi="Arial" w:cs="Arial"/>
          <w:color w:val="FF0000"/>
          <w:sz w:val="20"/>
          <w:szCs w:val="20"/>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6498F67E" w:rsidR="00A91E2E" w:rsidRPr="004C0A51" w:rsidRDefault="002A0426" w:rsidP="00A91E2E">
      <w:pPr>
        <w:autoSpaceDE w:val="0"/>
        <w:autoSpaceDN w:val="0"/>
        <w:adjustRightInd w:val="0"/>
        <w:spacing w:after="0" w:line="240" w:lineRule="auto"/>
        <w:outlineLvl w:val="0"/>
        <w:rPr>
          <w:rFonts w:ascii="Arial" w:hAnsi="Arial" w:cs="Arial"/>
          <w:sz w:val="20"/>
          <w:szCs w:val="20"/>
          <w:lang w:eastAsia="en-GB"/>
        </w:rPr>
      </w:pPr>
      <w:r w:rsidRPr="002A0426">
        <w:rPr>
          <w:rFonts w:ascii="Arial" w:hAnsi="Arial" w:cs="Arial"/>
          <w:sz w:val="20"/>
          <w:szCs w:val="20"/>
        </w:rPr>
        <w:t xml:space="preserve">Forest House Surgery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1F8BE90E"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2A0426" w:rsidRPr="002A0426">
        <w:rPr>
          <w:rFonts w:ascii="Arial" w:hAnsi="Arial" w:cs="Arial"/>
          <w:sz w:val="20"/>
          <w:szCs w:val="20"/>
        </w:rPr>
        <w:t xml:space="preserve">Forest House Surgery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095BAAF8"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2A0426" w:rsidRPr="002A0426">
        <w:rPr>
          <w:rFonts w:ascii="Arial" w:hAnsi="Arial" w:cs="Arial"/>
          <w:sz w:val="20"/>
          <w:szCs w:val="20"/>
        </w:rPr>
        <w:t xml:space="preserve">Forest House Surgery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724E1E23"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2A0426" w:rsidRPr="002A0426">
        <w:rPr>
          <w:rFonts w:ascii="Arial" w:hAnsi="Arial" w:cs="Arial"/>
          <w:sz w:val="20"/>
          <w:szCs w:val="20"/>
        </w:rPr>
        <w:t xml:space="preserve">Forest House Surgery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6FB1A8E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2A0426" w:rsidRPr="002A0426">
        <w:rPr>
          <w:rFonts w:ascii="Arial" w:hAnsi="Arial" w:cs="Arial"/>
          <w:sz w:val="20"/>
          <w:szCs w:val="20"/>
        </w:rPr>
        <w:t xml:space="preserve">Forest House Surgery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627E899E"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2B726C02" w14:textId="5FA65AFF" w:rsidR="00F20D39" w:rsidRDefault="00F20D39" w:rsidP="00A91E2E">
      <w:pPr>
        <w:autoSpaceDE w:val="0"/>
        <w:autoSpaceDN w:val="0"/>
        <w:adjustRightInd w:val="0"/>
        <w:spacing w:after="0" w:line="240" w:lineRule="auto"/>
        <w:outlineLvl w:val="0"/>
        <w:rPr>
          <w:rFonts w:ascii="Arial" w:hAnsi="Arial" w:cs="Arial"/>
          <w:sz w:val="20"/>
          <w:szCs w:val="20"/>
          <w:lang w:eastAsia="en-GB"/>
        </w:rPr>
      </w:pPr>
    </w:p>
    <w:p w14:paraId="23A436C4" w14:textId="6D5DC80A" w:rsidR="00F20D39" w:rsidRDefault="00F20D39" w:rsidP="00F20D39">
      <w:pPr>
        <w:autoSpaceDE w:val="0"/>
        <w:autoSpaceDN w:val="0"/>
        <w:adjustRightInd w:val="0"/>
        <w:spacing w:after="0" w:line="240" w:lineRule="auto"/>
        <w:outlineLvl w:val="0"/>
        <w:rPr>
          <w:rFonts w:ascii="Arial" w:hAnsi="Arial" w:cs="Arial"/>
        </w:rPr>
      </w:pPr>
      <w:r>
        <w:rPr>
          <w:rFonts w:ascii="Arial" w:hAnsi="Arial" w:cs="Arial"/>
          <w:b/>
          <w:bCs/>
          <w:sz w:val="20"/>
          <w:szCs w:val="20"/>
          <w:u w:val="single"/>
          <w:lang w:eastAsia="en-GB"/>
        </w:rPr>
        <w:t xml:space="preserve">Notice issued by NHS Digital - </w:t>
      </w:r>
      <w:hyperlink r:id="rId10" w:history="1">
        <w:r w:rsidRPr="00F20D39">
          <w:rPr>
            <w:rStyle w:val="Hyperlink"/>
            <w:rFonts w:ascii="Arial" w:hAnsi="Arial" w:cs="Arial"/>
          </w:rPr>
          <w:t>https://digital.nhs.uk/about-nhs-digital/corporate-information-and-documents/directions-and-data-provision-notices/data-provision-notices-dpns/gpes-data-for-pandemic-planning-and-research</w:t>
        </w:r>
      </w:hyperlink>
    </w:p>
    <w:p w14:paraId="41D0096A" w14:textId="650602FE" w:rsidR="00F20D39" w:rsidRDefault="00F20D39" w:rsidP="00F20D39">
      <w:pPr>
        <w:autoSpaceDE w:val="0"/>
        <w:autoSpaceDN w:val="0"/>
        <w:adjustRightInd w:val="0"/>
        <w:spacing w:after="0" w:line="240" w:lineRule="auto"/>
        <w:outlineLvl w:val="0"/>
        <w:rPr>
          <w:rFonts w:ascii="Arial" w:hAnsi="Arial" w:cs="Arial"/>
        </w:rPr>
      </w:pPr>
    </w:p>
    <w:p w14:paraId="6C5946B4" w14:textId="202B5774" w:rsidR="00F20D39" w:rsidRPr="00F20D39" w:rsidRDefault="002A0426" w:rsidP="00F20D39">
      <w:pPr>
        <w:rPr>
          <w:rFonts w:ascii="Arial" w:eastAsiaTheme="minorHAnsi" w:hAnsi="Arial" w:cs="Arial"/>
          <w:sz w:val="20"/>
          <w:szCs w:val="20"/>
        </w:rPr>
      </w:pPr>
      <w:r w:rsidRPr="002A0426">
        <w:rPr>
          <w:rFonts w:ascii="Arial" w:hAnsi="Arial" w:cs="Arial"/>
          <w:sz w:val="20"/>
          <w:szCs w:val="20"/>
        </w:rPr>
        <w:t xml:space="preserve">Forest House Surgery </w:t>
      </w:r>
      <w:r w:rsidR="00F20D39" w:rsidRPr="00F20D39">
        <w:rPr>
          <w:rFonts w:ascii="Arial" w:hAnsi="Arial" w:cs="Arial"/>
          <w:sz w:val="20"/>
          <w:szCs w:val="20"/>
        </w:rPr>
        <w:t xml:space="preserve">in common will all other GP Surgeries, is legally obliged to extract personal confidential data from our patients’ and upload these to NHS Digital for COVID-19 pandemic planning and research purposes. </w:t>
      </w:r>
    </w:p>
    <w:p w14:paraId="37FA63FF" w14:textId="77777777" w:rsidR="00F20D39" w:rsidRPr="00F20D39" w:rsidRDefault="00F20D39" w:rsidP="00F20D39">
      <w:pPr>
        <w:rPr>
          <w:rFonts w:ascii="Arial" w:hAnsi="Arial" w:cs="Arial"/>
          <w:b/>
          <w:bCs/>
          <w:sz w:val="20"/>
          <w:szCs w:val="20"/>
        </w:rPr>
      </w:pPr>
      <w:r w:rsidRPr="00F20D39">
        <w:rPr>
          <w:rFonts w:ascii="Arial" w:hAnsi="Arial" w:cs="Arial"/>
          <w:b/>
          <w:bCs/>
          <w:sz w:val="20"/>
          <w:szCs w:val="20"/>
        </w:rPr>
        <w:t>Will I be asked for my permission before this happens?</w:t>
      </w:r>
    </w:p>
    <w:p w14:paraId="3D222056" w14:textId="77777777" w:rsidR="00F20D39" w:rsidRPr="00F20D39" w:rsidRDefault="00F20D39" w:rsidP="00F20D39">
      <w:pPr>
        <w:rPr>
          <w:rFonts w:ascii="Arial" w:hAnsi="Arial" w:cs="Arial"/>
          <w:sz w:val="20"/>
          <w:szCs w:val="20"/>
        </w:rPr>
      </w:pPr>
      <w:r w:rsidRPr="00F20D39">
        <w:rPr>
          <w:rFonts w:ascii="Arial" w:hAnsi="Arial" w:cs="Arial"/>
          <w:sz w:val="20"/>
          <w:szCs w:val="20"/>
        </w:rPr>
        <w:t xml:space="preserve">No. The requirement to obtain the explicit permission of patients before any such extractions is set aside by means of the legal obligation enacted under s259 of the Health and Social Care Act 2012. </w:t>
      </w:r>
    </w:p>
    <w:p w14:paraId="5794F848" w14:textId="77777777" w:rsidR="00F20D39" w:rsidRPr="00F20D39" w:rsidRDefault="00F20D39" w:rsidP="00F20D39">
      <w:pPr>
        <w:rPr>
          <w:rFonts w:ascii="Arial" w:hAnsi="Arial" w:cs="Arial"/>
          <w:b/>
          <w:bCs/>
          <w:sz w:val="20"/>
          <w:szCs w:val="20"/>
        </w:rPr>
      </w:pPr>
      <w:r w:rsidRPr="00F20D39">
        <w:rPr>
          <w:rFonts w:ascii="Arial" w:hAnsi="Arial" w:cs="Arial"/>
          <w:b/>
          <w:bCs/>
          <w:sz w:val="20"/>
          <w:szCs w:val="20"/>
        </w:rPr>
        <w:t>What happens once my information has been uploaded?</w:t>
      </w:r>
    </w:p>
    <w:p w14:paraId="3DECE195" w14:textId="77777777" w:rsidR="00F20D39" w:rsidRPr="00F20D39" w:rsidRDefault="00F20D39" w:rsidP="00F20D39">
      <w:pPr>
        <w:rPr>
          <w:rFonts w:asciiTheme="minorHAnsi" w:hAnsiTheme="minorHAnsi" w:cstheme="minorBidi"/>
          <w:sz w:val="20"/>
          <w:szCs w:val="20"/>
        </w:rPr>
      </w:pPr>
      <w:r w:rsidRPr="00F20D39">
        <w:rPr>
          <w:rFonts w:ascii="Arial" w:hAnsi="Arial" w:cs="Arial"/>
          <w:sz w:val="20"/>
          <w:szCs w:val="20"/>
        </w:rPr>
        <w:t>The information can be provided in anonymised/pseudonymised form to organisations (such as CCGs, and researchers) for purposes related to covid-19.</w:t>
      </w:r>
      <w:r w:rsidRPr="00F20D39">
        <w:rPr>
          <w:rFonts w:asciiTheme="minorHAnsi" w:hAnsiTheme="minorHAnsi" w:cstheme="minorBidi"/>
          <w:sz w:val="20"/>
          <w:szCs w:val="20"/>
        </w:rPr>
        <w:t xml:space="preserve"> </w:t>
      </w:r>
    </w:p>
    <w:p w14:paraId="49738592"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Review and 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79591AB6" w14:textId="1AC51D48" w:rsidR="00F20D39" w:rsidRPr="00A36FC5"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will be reviewed on or before 30 September 2020 and may be extended by The Secretary of State. If no further notice is sent to </w:t>
      </w:r>
      <w:r w:rsidR="002A0426" w:rsidRPr="002A0426">
        <w:rPr>
          <w:rFonts w:ascii="Arial" w:hAnsi="Arial" w:cs="Arial"/>
          <w:sz w:val="20"/>
          <w:szCs w:val="20"/>
        </w:rPr>
        <w:t xml:space="preserve">Forest House Surgery </w:t>
      </w:r>
      <w:bookmarkStart w:id="0" w:name="_GoBack"/>
      <w:bookmarkEnd w:id="0"/>
      <w:r w:rsidRPr="004C0A51">
        <w:rPr>
          <w:rFonts w:ascii="Arial" w:hAnsi="Arial" w:cs="Arial"/>
          <w:sz w:val="20"/>
          <w:szCs w:val="20"/>
          <w:lang w:eastAsia="en-GB"/>
        </w:rPr>
        <w:t>by The Secretary of State this Notice will expire on 30 September 2020.</w:t>
      </w:r>
    </w:p>
    <w:p w14:paraId="67D2F8B5" w14:textId="77777777" w:rsidR="00F20D39" w:rsidRDefault="00F20D39" w:rsidP="00A91E2E">
      <w:pPr>
        <w:autoSpaceDE w:val="0"/>
        <w:autoSpaceDN w:val="0"/>
        <w:adjustRightInd w:val="0"/>
        <w:spacing w:after="0" w:line="240" w:lineRule="auto"/>
        <w:outlineLvl w:val="0"/>
        <w:rPr>
          <w:rFonts w:ascii="Arial" w:hAnsi="Arial" w:cs="Arial"/>
          <w:b/>
          <w:bCs/>
          <w:sz w:val="20"/>
          <w:szCs w:val="20"/>
          <w:lang w:eastAsia="en-GB"/>
        </w:rPr>
      </w:pPr>
    </w:p>
    <w:p w14:paraId="251F9F58" w14:textId="4930AFCF" w:rsidR="00F20D39"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1"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212BA1FC" w14:textId="77777777" w:rsidR="00A36FC5" w:rsidRDefault="00A36FC5" w:rsidP="00951803">
      <w:pPr>
        <w:autoSpaceDE w:val="0"/>
        <w:autoSpaceDN w:val="0"/>
        <w:adjustRightInd w:val="0"/>
        <w:spacing w:after="0" w:line="240" w:lineRule="auto"/>
        <w:outlineLvl w:val="0"/>
        <w:rPr>
          <w:rFonts w:ascii="Arial" w:hAnsi="Arial" w:cs="Arial"/>
          <w:b/>
          <w:sz w:val="20"/>
          <w:szCs w:val="20"/>
          <w:lang w:eastAsia="en-GB"/>
        </w:rPr>
      </w:pPr>
    </w:p>
    <w:p w14:paraId="17434C25" w14:textId="7351B8C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lastRenderedPageBreak/>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2"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3"/>
      <w:footerReference w:type="default" r:id="rId14"/>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E5DB" w14:textId="77777777" w:rsidR="000D7506" w:rsidRDefault="000D7506" w:rsidP="00030BE5">
      <w:pPr>
        <w:spacing w:after="0" w:line="240" w:lineRule="auto"/>
      </w:pPr>
      <w:r>
        <w:separator/>
      </w:r>
    </w:p>
  </w:endnote>
  <w:endnote w:type="continuationSeparator" w:id="0">
    <w:p w14:paraId="6940D100" w14:textId="77777777" w:rsidR="000D7506" w:rsidRDefault="000D750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2A0426">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2A0426" w:rsidRPr="002A0426">
        <w:rPr>
          <w:rFonts w:ascii="Arial" w:hAnsi="Arial" w:cs="Arial"/>
          <w:b/>
          <w:noProof/>
          <w:sz w:val="18"/>
          <w:szCs w:val="18"/>
        </w:rPr>
        <w:t>3</w:t>
      </w:r>
    </w:fldSimple>
  </w:p>
  <w:p w14:paraId="34A5D292" w14:textId="77777777" w:rsidR="00216AA1" w:rsidRPr="0082652A" w:rsidRDefault="002A0426"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F825" w14:textId="77777777" w:rsidR="000D7506" w:rsidRDefault="000D7506" w:rsidP="00030BE5">
      <w:pPr>
        <w:spacing w:after="0" w:line="240" w:lineRule="auto"/>
      </w:pPr>
      <w:r>
        <w:separator/>
      </w:r>
    </w:p>
  </w:footnote>
  <w:footnote w:type="continuationSeparator" w:id="0">
    <w:p w14:paraId="088BDE70" w14:textId="77777777" w:rsidR="000D7506" w:rsidRDefault="000D7506"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77777777" w:rsidR="00216AA1" w:rsidRDefault="002A0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0D7506"/>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0426"/>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36FC5"/>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20D3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178077489">
      <w:bodyDiv w:val="1"/>
      <w:marLeft w:val="0"/>
      <w:marRight w:val="0"/>
      <w:marTop w:val="0"/>
      <w:marBottom w:val="0"/>
      <w:divBdr>
        <w:top w:val="none" w:sz="0" w:space="0" w:color="auto"/>
        <w:left w:val="none" w:sz="0" w:space="0" w:color="auto"/>
        <w:bottom w:val="none" w:sz="0" w:space="0" w:color="auto"/>
        <w:right w:val="none" w:sz="0" w:space="0" w:color="auto"/>
      </w:divBdr>
    </w:div>
    <w:div w:id="182839463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ar.sabat@ig-health.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gital.nhs.uk/about-nhs-digital/corporate-information-and-documents/directions-and-data-provision-notices/data-provision-notices-dpns/gpes-data-for-pandemic-planning-and-research"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2E73-86A9-435A-A7CC-32B8BAF9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448FBBBE</Template>
  <TotalTime>1</TotalTime>
  <Pages>3</Pages>
  <Words>1130</Words>
  <Characters>6070</Characters>
  <Application>Microsoft Office Word</Application>
  <DocSecurity>4</DocSecurity>
  <Lines>233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Bailess-Ford Louise</cp:lastModifiedBy>
  <cp:revision>2</cp:revision>
  <dcterms:created xsi:type="dcterms:W3CDTF">2020-06-02T12:50:00Z</dcterms:created>
  <dcterms:modified xsi:type="dcterms:W3CDTF">2020-06-02T12:50:00Z</dcterms:modified>
</cp:coreProperties>
</file>